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C8" w:rsidRDefault="00E70E06" w:rsidP="00270EC8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1F730B">
        <w:rPr>
          <w:rFonts w:ascii="仿宋" w:eastAsia="仿宋" w:hAnsi="仿宋" w:hint="eastAsia"/>
          <w:b/>
          <w:sz w:val="44"/>
          <w:szCs w:val="44"/>
        </w:rPr>
        <w:t>湖南建设投资集团2024</w:t>
      </w:r>
      <w:r>
        <w:rPr>
          <w:rFonts w:ascii="仿宋" w:eastAsia="仿宋" w:hAnsi="仿宋" w:hint="eastAsia"/>
          <w:b/>
          <w:sz w:val="44"/>
          <w:szCs w:val="44"/>
        </w:rPr>
        <w:t>春季</w:t>
      </w:r>
      <w:r w:rsidRPr="001F730B">
        <w:rPr>
          <w:rFonts w:ascii="仿宋" w:eastAsia="仿宋" w:hAnsi="仿宋" w:hint="eastAsia"/>
          <w:b/>
          <w:sz w:val="44"/>
          <w:szCs w:val="44"/>
        </w:rPr>
        <w:t>招聘</w:t>
      </w:r>
    </w:p>
    <w:p w:rsidR="00E70E06" w:rsidRDefault="00E70E06" w:rsidP="00E70E06">
      <w:pPr>
        <w:spacing w:line="580" w:lineRule="exact"/>
        <w:rPr>
          <w:rFonts w:ascii="宋体" w:eastAsia="宋体" w:hAnsi="宋体"/>
          <w:b/>
          <w:sz w:val="32"/>
          <w:szCs w:val="32"/>
        </w:rPr>
      </w:pPr>
    </w:p>
    <w:p w:rsidR="009D7EC8" w:rsidRPr="00E70E06" w:rsidRDefault="00E70E06" w:rsidP="00E70E06">
      <w:pPr>
        <w:spacing w:line="580" w:lineRule="exact"/>
        <w:ind w:firstLineChars="200" w:firstLine="643"/>
        <w:rPr>
          <w:rStyle w:val="NormalCharacter"/>
          <w:rFonts w:ascii="宋体" w:eastAsia="宋体" w:hAnsi="宋体" w:cs="仿宋"/>
          <w:b/>
          <w:sz w:val="32"/>
          <w:szCs w:val="32"/>
        </w:rPr>
      </w:pPr>
      <w:r w:rsidRPr="00E70E06">
        <w:rPr>
          <w:rStyle w:val="NormalCharacter"/>
          <w:rFonts w:ascii="宋体" w:eastAsia="宋体" w:hAnsi="宋体" w:cs="仿宋" w:hint="eastAsia"/>
          <w:b/>
          <w:sz w:val="32"/>
          <w:szCs w:val="32"/>
        </w:rPr>
        <w:t>一、公司简介</w:t>
      </w:r>
    </w:p>
    <w:p w:rsidR="009D7EC8" w:rsidRPr="00E70E06" w:rsidRDefault="009D7EC8" w:rsidP="00270EC8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E70E06">
        <w:rPr>
          <w:rFonts w:ascii="宋体" w:eastAsia="宋体" w:hAnsi="宋体" w:hint="eastAsia"/>
          <w:b/>
          <w:sz w:val="28"/>
          <w:szCs w:val="28"/>
        </w:rPr>
        <w:t>湖南建设投资集团有限责任公司</w:t>
      </w:r>
      <w:r w:rsidRPr="00E70E06">
        <w:rPr>
          <w:rFonts w:ascii="宋体" w:eastAsia="宋体" w:hAnsi="宋体" w:hint="eastAsia"/>
          <w:sz w:val="28"/>
          <w:szCs w:val="28"/>
        </w:rPr>
        <w:t>成立于</w:t>
      </w:r>
      <w:r w:rsidRPr="00E70E06">
        <w:rPr>
          <w:rFonts w:ascii="宋体" w:eastAsia="宋体" w:hAnsi="宋体"/>
          <w:sz w:val="28"/>
          <w:szCs w:val="28"/>
        </w:rPr>
        <w:t>2022年7月，由原湖南建工集团、湖南交水建集团与湖南发展集团部分子公司合并组建而成，是一家以房屋建筑施工、路桥市政建设施工、水利水运港口码头建设施工，能源环保基础设施建设施工，工程建筑勘察设计咨询和智慧建筑，房地产，服务自身的产业投资及金融业务为主业的大型千亿级国有企业集团，主体信用等级AAA，位居</w:t>
      </w:r>
      <w:r w:rsidRPr="00E70E06">
        <w:rPr>
          <w:rFonts w:ascii="宋体" w:eastAsia="宋体" w:hAnsi="宋体"/>
          <w:b/>
          <w:sz w:val="28"/>
          <w:szCs w:val="28"/>
        </w:rPr>
        <w:t>2023中国企业500强第164位</w:t>
      </w:r>
      <w:r w:rsidRPr="00E70E06">
        <w:rPr>
          <w:rFonts w:ascii="宋体" w:eastAsia="宋体" w:hAnsi="宋体"/>
          <w:sz w:val="28"/>
          <w:szCs w:val="28"/>
        </w:rPr>
        <w:t>、</w:t>
      </w:r>
      <w:r w:rsidRPr="00E70E06">
        <w:rPr>
          <w:rFonts w:ascii="宋体" w:eastAsia="宋体" w:hAnsi="宋体"/>
          <w:b/>
          <w:sz w:val="28"/>
          <w:szCs w:val="28"/>
        </w:rPr>
        <w:t>2023湖南企业100强第3位</w:t>
      </w:r>
      <w:r w:rsidRPr="00E70E06">
        <w:rPr>
          <w:rFonts w:ascii="宋体" w:eastAsia="宋体" w:hAnsi="宋体"/>
          <w:sz w:val="28"/>
          <w:szCs w:val="28"/>
        </w:rPr>
        <w:t>。为湖南省第一家获评“省长质量奖”的省属建筑企业，并荣获“全国五一劳动奖状”“全国脱贫攻坚先进集体”等荣誉。</w:t>
      </w:r>
    </w:p>
    <w:p w:rsidR="009D7EC8" w:rsidRPr="00E70E06" w:rsidRDefault="009D7EC8" w:rsidP="00270EC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70E06">
        <w:rPr>
          <w:rFonts w:ascii="宋体" w:eastAsia="宋体" w:hAnsi="宋体" w:hint="eastAsia"/>
          <w:sz w:val="28"/>
          <w:szCs w:val="28"/>
        </w:rPr>
        <w:t>集团注册资本</w:t>
      </w:r>
      <w:r w:rsidRPr="00E70E06">
        <w:rPr>
          <w:rFonts w:ascii="宋体" w:eastAsia="宋体" w:hAnsi="宋体"/>
          <w:b/>
          <w:sz w:val="28"/>
          <w:szCs w:val="28"/>
        </w:rPr>
        <w:t>400亿元</w:t>
      </w:r>
      <w:r w:rsidRPr="00E70E06">
        <w:rPr>
          <w:rFonts w:ascii="宋体" w:eastAsia="宋体" w:hAnsi="宋体"/>
          <w:sz w:val="28"/>
          <w:szCs w:val="28"/>
        </w:rPr>
        <w:t>，年生产(施工)能力</w:t>
      </w:r>
      <w:r w:rsidRPr="00E70E06">
        <w:rPr>
          <w:rFonts w:ascii="宋体" w:eastAsia="宋体" w:hAnsi="宋体"/>
          <w:b/>
          <w:sz w:val="28"/>
          <w:szCs w:val="28"/>
        </w:rPr>
        <w:t>3000亿元</w:t>
      </w:r>
      <w:r w:rsidRPr="00E70E06">
        <w:rPr>
          <w:rFonts w:ascii="宋体" w:eastAsia="宋体" w:hAnsi="宋体"/>
          <w:sz w:val="28"/>
          <w:szCs w:val="28"/>
        </w:rPr>
        <w:t>以上，总资产超</w:t>
      </w:r>
      <w:r w:rsidRPr="00E70E06">
        <w:rPr>
          <w:rFonts w:ascii="宋体" w:eastAsia="宋体" w:hAnsi="宋体"/>
          <w:b/>
          <w:sz w:val="28"/>
          <w:szCs w:val="28"/>
        </w:rPr>
        <w:t>2500亿元</w:t>
      </w:r>
      <w:r w:rsidRPr="00E70E06">
        <w:rPr>
          <w:rFonts w:ascii="宋体" w:eastAsia="宋体" w:hAnsi="宋体"/>
          <w:sz w:val="28"/>
          <w:szCs w:val="28"/>
        </w:rPr>
        <w:t>。目前，拥有</w:t>
      </w:r>
      <w:r w:rsidRPr="00E70E06">
        <w:rPr>
          <w:rFonts w:ascii="宋体" w:eastAsia="宋体" w:hAnsi="宋体"/>
          <w:b/>
          <w:sz w:val="28"/>
          <w:szCs w:val="28"/>
        </w:rPr>
        <w:t>7家</w:t>
      </w:r>
      <w:r w:rsidRPr="00E70E06">
        <w:rPr>
          <w:rFonts w:ascii="宋体" w:eastAsia="宋体" w:hAnsi="宋体"/>
          <w:sz w:val="28"/>
          <w:szCs w:val="28"/>
        </w:rPr>
        <w:t>特级、多家一级总承包资质子公司。现有包括</w:t>
      </w:r>
      <w:r w:rsidRPr="00E70E06">
        <w:rPr>
          <w:rFonts w:ascii="宋体" w:eastAsia="宋体" w:hAnsi="宋体"/>
          <w:b/>
          <w:sz w:val="28"/>
          <w:szCs w:val="28"/>
        </w:rPr>
        <w:t>63名</w:t>
      </w:r>
      <w:r w:rsidRPr="00E70E06">
        <w:rPr>
          <w:rFonts w:ascii="宋体" w:eastAsia="宋体" w:hAnsi="宋体"/>
          <w:sz w:val="28"/>
          <w:szCs w:val="28"/>
        </w:rPr>
        <w:t>博士、</w:t>
      </w:r>
      <w:r w:rsidRPr="00E70E06">
        <w:rPr>
          <w:rFonts w:ascii="宋体" w:eastAsia="宋体" w:hAnsi="宋体"/>
          <w:b/>
          <w:sz w:val="28"/>
          <w:szCs w:val="28"/>
        </w:rPr>
        <w:t>2482名</w:t>
      </w:r>
      <w:r w:rsidRPr="00E70E06">
        <w:rPr>
          <w:rFonts w:ascii="宋体" w:eastAsia="宋体" w:hAnsi="宋体"/>
          <w:sz w:val="28"/>
          <w:szCs w:val="28"/>
        </w:rPr>
        <w:t>硕士在内的共计</w:t>
      </w:r>
      <w:r w:rsidRPr="00E70E06">
        <w:rPr>
          <w:rFonts w:ascii="宋体" w:eastAsia="宋体" w:hAnsi="宋体"/>
          <w:b/>
          <w:sz w:val="28"/>
          <w:szCs w:val="28"/>
        </w:rPr>
        <w:t>4.3万</w:t>
      </w:r>
      <w:r w:rsidRPr="00E70E06">
        <w:rPr>
          <w:rFonts w:ascii="宋体" w:eastAsia="宋体" w:hAnsi="宋体"/>
          <w:sz w:val="28"/>
          <w:szCs w:val="28"/>
        </w:rPr>
        <w:t>在册职工。有一级建造师</w:t>
      </w:r>
      <w:r w:rsidRPr="00E70E06">
        <w:rPr>
          <w:rFonts w:ascii="宋体" w:eastAsia="宋体" w:hAnsi="宋体"/>
          <w:b/>
          <w:sz w:val="28"/>
          <w:szCs w:val="28"/>
        </w:rPr>
        <w:t>4286人</w:t>
      </w:r>
      <w:r w:rsidRPr="00E70E06">
        <w:rPr>
          <w:rFonts w:ascii="宋体" w:eastAsia="宋体" w:hAnsi="宋体"/>
          <w:sz w:val="28"/>
          <w:szCs w:val="28"/>
        </w:rPr>
        <w:t>，副高以上职称</w:t>
      </w:r>
      <w:r w:rsidRPr="00E70E06">
        <w:rPr>
          <w:rFonts w:ascii="宋体" w:eastAsia="宋体" w:hAnsi="宋体"/>
          <w:b/>
          <w:sz w:val="28"/>
          <w:szCs w:val="28"/>
        </w:rPr>
        <w:t>5234人</w:t>
      </w:r>
      <w:r w:rsidRPr="00E70E06">
        <w:rPr>
          <w:rFonts w:ascii="宋体" w:eastAsia="宋体" w:hAnsi="宋体"/>
          <w:sz w:val="28"/>
          <w:szCs w:val="28"/>
        </w:rPr>
        <w:t>，各类注册执业资格人才</w:t>
      </w:r>
      <w:r w:rsidRPr="00E70E06">
        <w:rPr>
          <w:rFonts w:ascii="宋体" w:eastAsia="宋体" w:hAnsi="宋体"/>
          <w:b/>
          <w:sz w:val="28"/>
          <w:szCs w:val="28"/>
        </w:rPr>
        <w:t>11385人</w:t>
      </w:r>
      <w:r w:rsidRPr="00E70E06">
        <w:rPr>
          <w:rFonts w:ascii="宋体" w:eastAsia="宋体" w:hAnsi="宋体"/>
          <w:sz w:val="28"/>
          <w:szCs w:val="28"/>
        </w:rPr>
        <w:t>。经营区域已覆盖全中国，在亚洲、非洲、拉丁美洲和大洋洲的</w:t>
      </w:r>
      <w:r w:rsidRPr="00E70E06">
        <w:rPr>
          <w:rFonts w:ascii="宋体" w:eastAsia="宋体" w:hAnsi="宋体"/>
          <w:b/>
          <w:sz w:val="28"/>
          <w:szCs w:val="28"/>
        </w:rPr>
        <w:t>49个</w:t>
      </w:r>
      <w:r w:rsidRPr="00E70E06">
        <w:rPr>
          <w:rFonts w:ascii="宋体" w:eastAsia="宋体" w:hAnsi="宋体"/>
          <w:sz w:val="28"/>
          <w:szCs w:val="28"/>
        </w:rPr>
        <w:t>国家和地区实质性开展国际业务。</w:t>
      </w:r>
    </w:p>
    <w:p w:rsidR="009D7EC8" w:rsidRPr="00E70E06" w:rsidRDefault="009D7EC8" w:rsidP="00270EC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70E06">
        <w:rPr>
          <w:rFonts w:ascii="宋体" w:eastAsia="宋体" w:hAnsi="宋体" w:hint="eastAsia"/>
          <w:sz w:val="28"/>
          <w:szCs w:val="28"/>
        </w:rPr>
        <w:t>集团先后承建或参建了矮寨大桥、长沙贺龙体育馆、长沙黄花国际机场、湖南省博物馆、港珠澳大桥、塞内加尔竞技摔跤场等国内外标志性经典工程。先后有</w:t>
      </w:r>
      <w:r w:rsidRPr="00E70E06">
        <w:rPr>
          <w:rFonts w:ascii="宋体" w:eastAsia="宋体" w:hAnsi="宋体"/>
          <w:b/>
          <w:sz w:val="28"/>
          <w:szCs w:val="28"/>
        </w:rPr>
        <w:t>1000 余项</w:t>
      </w:r>
      <w:r w:rsidRPr="00E70E06">
        <w:rPr>
          <w:rFonts w:ascii="宋体" w:eastAsia="宋体" w:hAnsi="宋体"/>
          <w:sz w:val="28"/>
          <w:szCs w:val="28"/>
        </w:rPr>
        <w:t>工程获评鲁班奖、詹天佑奖及林德恩斯大奖、GRAA国际道路成就奖等，累计荣获</w:t>
      </w:r>
      <w:r w:rsidRPr="00E70E06">
        <w:rPr>
          <w:rFonts w:ascii="宋体" w:eastAsia="宋体" w:hAnsi="宋体"/>
          <w:b/>
          <w:sz w:val="28"/>
          <w:szCs w:val="28"/>
        </w:rPr>
        <w:t>1600余项</w:t>
      </w:r>
      <w:r w:rsidRPr="00E70E06">
        <w:rPr>
          <w:rFonts w:ascii="宋体" w:eastAsia="宋体" w:hAnsi="宋体"/>
          <w:sz w:val="28"/>
          <w:szCs w:val="28"/>
        </w:rPr>
        <w:t>国家级和</w:t>
      </w:r>
      <w:r w:rsidRPr="00E70E06">
        <w:rPr>
          <w:rFonts w:ascii="宋体" w:eastAsia="宋体" w:hAnsi="宋体"/>
          <w:sz w:val="28"/>
          <w:szCs w:val="28"/>
        </w:rPr>
        <w:lastRenderedPageBreak/>
        <w:t>省部级设计、施工、科技奖项。其中国家科技进步一等奖1项，国家科技进步二等奖16项，中国建设工程最高奖鲁班奖</w:t>
      </w:r>
      <w:r w:rsidRPr="00E70E06">
        <w:rPr>
          <w:rFonts w:ascii="宋体" w:eastAsia="宋体" w:hAnsi="宋体"/>
          <w:b/>
          <w:sz w:val="28"/>
          <w:szCs w:val="28"/>
        </w:rPr>
        <w:t>149项</w:t>
      </w:r>
      <w:r w:rsidRPr="00E70E06">
        <w:rPr>
          <w:rFonts w:ascii="宋体" w:eastAsia="宋体" w:hAnsi="宋体"/>
          <w:sz w:val="28"/>
          <w:szCs w:val="28"/>
        </w:rPr>
        <w:t>，国家优质工程奖</w:t>
      </w:r>
      <w:r w:rsidRPr="00E70E06">
        <w:rPr>
          <w:rFonts w:ascii="宋体" w:eastAsia="宋体" w:hAnsi="宋体"/>
          <w:b/>
          <w:sz w:val="28"/>
          <w:szCs w:val="28"/>
        </w:rPr>
        <w:t>110项</w:t>
      </w:r>
      <w:r w:rsidRPr="00E70E06">
        <w:rPr>
          <w:rFonts w:ascii="宋体" w:eastAsia="宋体" w:hAnsi="宋体"/>
          <w:sz w:val="28"/>
          <w:szCs w:val="28"/>
        </w:rPr>
        <w:t>。2023年集团承接业务</w:t>
      </w:r>
      <w:r w:rsidRPr="00E70E06">
        <w:rPr>
          <w:rFonts w:ascii="宋体" w:eastAsia="宋体" w:hAnsi="宋体"/>
          <w:b/>
          <w:sz w:val="28"/>
          <w:szCs w:val="28"/>
        </w:rPr>
        <w:t>3038.85亿元</w:t>
      </w:r>
      <w:r w:rsidRPr="00E70E06">
        <w:rPr>
          <w:rFonts w:ascii="宋体" w:eastAsia="宋体" w:hAnsi="宋体"/>
          <w:sz w:val="28"/>
          <w:szCs w:val="28"/>
        </w:rPr>
        <w:t>，同比增长</w:t>
      </w:r>
      <w:r w:rsidRPr="00E70E06">
        <w:rPr>
          <w:rFonts w:ascii="宋体" w:eastAsia="宋体" w:hAnsi="宋体"/>
          <w:b/>
          <w:sz w:val="28"/>
          <w:szCs w:val="28"/>
        </w:rPr>
        <w:t>6.26％</w:t>
      </w:r>
      <w:r w:rsidRPr="00E70E06">
        <w:rPr>
          <w:rFonts w:ascii="宋体" w:eastAsia="宋体" w:hAnsi="宋体"/>
          <w:sz w:val="28"/>
          <w:szCs w:val="28"/>
        </w:rPr>
        <w:t>；实现营业收入</w:t>
      </w:r>
      <w:r w:rsidRPr="00E70E06">
        <w:rPr>
          <w:rFonts w:ascii="宋体" w:eastAsia="宋体" w:hAnsi="宋体"/>
          <w:b/>
          <w:sz w:val="28"/>
          <w:szCs w:val="28"/>
        </w:rPr>
        <w:t>1700.61亿元</w:t>
      </w:r>
      <w:r w:rsidRPr="00E70E06">
        <w:rPr>
          <w:rFonts w:ascii="宋体" w:eastAsia="宋体" w:hAnsi="宋体"/>
          <w:sz w:val="28"/>
          <w:szCs w:val="28"/>
        </w:rPr>
        <w:t>，同比增长</w:t>
      </w:r>
      <w:r w:rsidRPr="00E70E06">
        <w:rPr>
          <w:rFonts w:ascii="宋体" w:eastAsia="宋体" w:hAnsi="宋体"/>
          <w:b/>
          <w:sz w:val="28"/>
          <w:szCs w:val="28"/>
        </w:rPr>
        <w:t>2.18%</w:t>
      </w:r>
      <w:r w:rsidRPr="00E70E06">
        <w:rPr>
          <w:rFonts w:ascii="宋体" w:eastAsia="宋体" w:hAnsi="宋体"/>
          <w:sz w:val="28"/>
          <w:szCs w:val="28"/>
        </w:rPr>
        <w:t>；实现利润总额</w:t>
      </w:r>
      <w:r w:rsidRPr="00E70E06">
        <w:rPr>
          <w:rFonts w:ascii="宋体" w:eastAsia="宋体" w:hAnsi="宋体"/>
          <w:b/>
          <w:sz w:val="28"/>
          <w:szCs w:val="28"/>
        </w:rPr>
        <w:t>41.13亿元</w:t>
      </w:r>
      <w:r w:rsidRPr="00E70E06">
        <w:rPr>
          <w:rFonts w:ascii="宋体" w:eastAsia="宋体" w:hAnsi="宋体"/>
          <w:sz w:val="28"/>
          <w:szCs w:val="28"/>
        </w:rPr>
        <w:t>，同比增长</w:t>
      </w:r>
      <w:r w:rsidRPr="00E70E06">
        <w:rPr>
          <w:rFonts w:ascii="宋体" w:eastAsia="宋体" w:hAnsi="宋体"/>
          <w:b/>
          <w:sz w:val="28"/>
          <w:szCs w:val="28"/>
        </w:rPr>
        <w:t>12.29%</w:t>
      </w:r>
      <w:r w:rsidRPr="00E70E06">
        <w:rPr>
          <w:rFonts w:ascii="宋体" w:eastAsia="宋体" w:hAnsi="宋体"/>
          <w:sz w:val="28"/>
          <w:szCs w:val="28"/>
        </w:rPr>
        <w:t>。</w:t>
      </w:r>
    </w:p>
    <w:p w:rsidR="00A36774" w:rsidRPr="00E70E06" w:rsidRDefault="009D7EC8" w:rsidP="00270EC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70E06">
        <w:rPr>
          <w:rFonts w:ascii="宋体" w:eastAsia="宋体" w:hAnsi="宋体" w:hint="eastAsia"/>
          <w:sz w:val="28"/>
          <w:szCs w:val="28"/>
        </w:rPr>
        <w:t>新起点，新征程，新作为。湖南建设投资集团将重点围绕建筑业打造设计、施工、运营和投融资产业链，成为链主企业。承担省委、省政府重大项目建设和抢险救灾等功能性任务，致力建设世界一流建设投资企业。</w:t>
      </w:r>
    </w:p>
    <w:p w:rsidR="00E70E06" w:rsidRPr="00E70E06" w:rsidRDefault="00E70E06" w:rsidP="00E70E06">
      <w:pPr>
        <w:pStyle w:val="HtmlNormal"/>
        <w:spacing w:before="0" w:beforeAutospacing="0" w:after="0" w:afterAutospacing="0" w:line="580" w:lineRule="exact"/>
        <w:ind w:leftChars="304" w:left="638"/>
        <w:jc w:val="both"/>
        <w:rPr>
          <w:rStyle w:val="a9"/>
          <w:rFonts w:ascii="宋体" w:hAnsi="宋体" w:cs="仿宋"/>
          <w:b w:val="0"/>
          <w:sz w:val="28"/>
          <w:szCs w:val="32"/>
          <w:shd w:val="clear" w:color="auto" w:fill="FFFFFF"/>
        </w:rPr>
      </w:pPr>
      <w:r w:rsidRPr="00E70E06">
        <w:rPr>
          <w:rStyle w:val="NormalCharacter"/>
          <w:rFonts w:ascii="宋体" w:hAnsi="宋体" w:cs="仿宋" w:hint="eastAsia"/>
          <w:b/>
          <w:kern w:val="2"/>
          <w:sz w:val="32"/>
          <w:szCs w:val="32"/>
        </w:rPr>
        <w:t>二、招聘岗位、对象及要求</w:t>
      </w:r>
      <w:r w:rsidRPr="00E70E06">
        <w:rPr>
          <w:rStyle w:val="NormalCharacter"/>
          <w:rFonts w:ascii="宋体" w:hAnsi="宋体" w:cs="仿宋" w:hint="eastAsia"/>
          <w:b/>
          <w:kern w:val="2"/>
          <w:sz w:val="32"/>
          <w:szCs w:val="32"/>
        </w:rPr>
        <w:br/>
      </w:r>
      <w:r w:rsidRPr="00E70E06">
        <w:rPr>
          <w:rStyle w:val="NormalCharacter"/>
          <w:rFonts w:ascii="宋体" w:hAnsi="宋体" w:cs="仿宋" w:hint="eastAsia"/>
          <w:b/>
          <w:bCs/>
          <w:kern w:val="2"/>
          <w:sz w:val="28"/>
          <w:szCs w:val="32"/>
        </w:rPr>
        <w:t>岗位：</w:t>
      </w:r>
      <w:r w:rsidRPr="00E70E06">
        <w:rPr>
          <w:rStyle w:val="a9"/>
          <w:rFonts w:ascii="宋体" w:hAnsi="宋体" w:cs="仿宋" w:hint="eastAsia"/>
          <w:b w:val="0"/>
          <w:sz w:val="28"/>
          <w:szCs w:val="32"/>
          <w:shd w:val="clear" w:color="auto" w:fill="FFFFFF"/>
        </w:rPr>
        <w:t>工民建类、路桥市政类、水利水运类、勘察设计类，</w:t>
      </w:r>
    </w:p>
    <w:p w:rsidR="00E70E06" w:rsidRPr="00E70E06" w:rsidRDefault="00E70E06" w:rsidP="00E70E06">
      <w:pPr>
        <w:pStyle w:val="HtmlNormal"/>
        <w:spacing w:before="0" w:beforeAutospacing="0" w:after="0" w:afterAutospacing="0" w:line="580" w:lineRule="exact"/>
        <w:jc w:val="both"/>
        <w:rPr>
          <w:rFonts w:ascii="宋体" w:hAnsi="宋体" w:cs="仿宋"/>
          <w:color w:val="000000"/>
          <w:sz w:val="28"/>
          <w:szCs w:val="32"/>
        </w:rPr>
      </w:pPr>
      <w:r w:rsidRPr="00E70E06">
        <w:rPr>
          <w:rFonts w:ascii="宋体" w:hAnsi="宋体" w:cs="仿宋" w:hint="eastAsia"/>
          <w:sz w:val="28"/>
          <w:szCs w:val="32"/>
          <w:lang w:bidi="ar"/>
        </w:rPr>
        <w:t>职能类（</w:t>
      </w:r>
      <w:r w:rsidR="00337136">
        <w:rPr>
          <w:rFonts w:ascii="宋体" w:hAnsi="宋体" w:cs="仿宋" w:hint="eastAsia"/>
          <w:sz w:val="28"/>
          <w:szCs w:val="32"/>
          <w:lang w:bidi="ar"/>
        </w:rPr>
        <w:t>管理类、财会类、法律类、中文类</w:t>
      </w:r>
      <w:bookmarkStart w:id="0" w:name="_GoBack"/>
      <w:bookmarkEnd w:id="0"/>
      <w:r w:rsidRPr="00E70E06">
        <w:rPr>
          <w:rFonts w:ascii="宋体" w:hAnsi="宋体" w:cs="仿宋" w:hint="eastAsia"/>
          <w:color w:val="000000"/>
          <w:sz w:val="28"/>
          <w:szCs w:val="32"/>
          <w:lang w:bidi="ar"/>
        </w:rPr>
        <w:t>等）。</w:t>
      </w:r>
      <w:r w:rsidRPr="00E70E06">
        <w:rPr>
          <w:rFonts w:ascii="宋体" w:hAnsi="宋体" w:cs="仿宋" w:hint="eastAsia"/>
          <w:b/>
          <w:bCs/>
          <w:sz w:val="28"/>
          <w:szCs w:val="32"/>
        </w:rPr>
        <w:br/>
        <w:t xml:space="preserve"> </w:t>
      </w:r>
      <w:r w:rsidRPr="00E70E06">
        <w:rPr>
          <w:rFonts w:ascii="宋体" w:hAnsi="宋体" w:cs="仿宋"/>
          <w:b/>
          <w:bCs/>
          <w:sz w:val="28"/>
          <w:szCs w:val="32"/>
        </w:rPr>
        <w:t xml:space="preserve">   </w:t>
      </w:r>
      <w:r w:rsidRPr="00E70E06">
        <w:rPr>
          <w:rFonts w:ascii="宋体" w:hAnsi="宋体" w:cs="仿宋" w:hint="eastAsia"/>
          <w:b/>
          <w:bCs/>
          <w:sz w:val="28"/>
          <w:szCs w:val="32"/>
        </w:rPr>
        <w:t>对象：</w:t>
      </w:r>
      <w:r w:rsidRPr="00E70E06">
        <w:rPr>
          <w:rFonts w:ascii="宋体" w:hAnsi="宋体" w:cs="仿宋" w:hint="eastAsia"/>
          <w:color w:val="000000"/>
          <w:sz w:val="28"/>
          <w:szCs w:val="32"/>
        </w:rPr>
        <w:t>近两年毕业的本科、硕士、博士生。</w:t>
      </w:r>
    </w:p>
    <w:p w:rsidR="00E70E06" w:rsidRPr="00E70E06" w:rsidRDefault="00E70E06" w:rsidP="00E70E06">
      <w:pPr>
        <w:spacing w:line="580" w:lineRule="exact"/>
        <w:ind w:firstLineChars="200" w:firstLine="562"/>
        <w:rPr>
          <w:rFonts w:ascii="宋体" w:eastAsia="宋体" w:hAnsi="宋体" w:cs="仿宋"/>
          <w:color w:val="000000"/>
          <w:kern w:val="0"/>
          <w:sz w:val="32"/>
          <w:szCs w:val="32"/>
        </w:rPr>
      </w:pPr>
      <w:r w:rsidRPr="00E70E06">
        <w:rPr>
          <w:rFonts w:ascii="宋体" w:eastAsia="宋体" w:hAnsi="宋体" w:cs="仿宋" w:hint="eastAsia"/>
          <w:b/>
          <w:bCs/>
          <w:color w:val="000000"/>
          <w:kern w:val="0"/>
          <w:sz w:val="28"/>
          <w:szCs w:val="32"/>
        </w:rPr>
        <w:t>要求：</w:t>
      </w:r>
      <w:r w:rsidRPr="00E70E06">
        <w:rPr>
          <w:rFonts w:ascii="宋体" w:eastAsia="宋体" w:hAnsi="宋体" w:cs="仿宋" w:hint="eastAsia"/>
          <w:color w:val="000000"/>
          <w:kern w:val="0"/>
          <w:sz w:val="28"/>
          <w:szCs w:val="32"/>
        </w:rPr>
        <w:t>成绩优良、专业对口，具有较强的专业理论功底和学习实践能力；身体健康、爱岗敬业、吃苦耐劳，具有良好的沟通表达能力、组织协调能力和团队协作精神。</w:t>
      </w:r>
    </w:p>
    <w:p w:rsidR="00E70E06" w:rsidRPr="00E70E06" w:rsidRDefault="00E70E06" w:rsidP="00E70E06">
      <w:pPr>
        <w:spacing w:line="580" w:lineRule="exact"/>
        <w:ind w:firstLineChars="200" w:firstLine="643"/>
        <w:rPr>
          <w:rStyle w:val="NormalCharacter"/>
          <w:rFonts w:ascii="宋体" w:eastAsia="宋体" w:hAnsi="宋体" w:cs="仿宋"/>
          <w:b/>
          <w:sz w:val="32"/>
          <w:szCs w:val="32"/>
        </w:rPr>
      </w:pPr>
      <w:r w:rsidRPr="00E70E06">
        <w:rPr>
          <w:rStyle w:val="NormalCharacter"/>
          <w:rFonts w:ascii="宋体" w:eastAsia="宋体" w:hAnsi="宋体" w:cs="仿宋" w:hint="eastAsia"/>
          <w:b/>
          <w:sz w:val="32"/>
          <w:szCs w:val="32"/>
        </w:rPr>
        <w:t>三、薪资待遇</w:t>
      </w:r>
    </w:p>
    <w:p w:rsidR="00E70E06" w:rsidRPr="00E70E06" w:rsidRDefault="00E70E06" w:rsidP="00E70E06">
      <w:pPr>
        <w:spacing w:line="580" w:lineRule="exact"/>
        <w:ind w:firstLineChars="200" w:firstLine="562"/>
        <w:rPr>
          <w:rFonts w:ascii="宋体" w:eastAsia="宋体" w:hAnsi="宋体" w:cs="仿宋"/>
          <w:b/>
          <w:bCs/>
          <w:sz w:val="28"/>
          <w:szCs w:val="32"/>
        </w:rPr>
      </w:pPr>
      <w:bookmarkStart w:id="1" w:name="_Hlk82699886"/>
      <w:r w:rsidRPr="00E70E06">
        <w:rPr>
          <w:rFonts w:ascii="宋体" w:eastAsia="宋体" w:hAnsi="宋体" w:cs="仿宋" w:hint="eastAsia"/>
          <w:b/>
          <w:bCs/>
          <w:sz w:val="28"/>
          <w:szCs w:val="32"/>
        </w:rPr>
        <w:t>包括：岗位工资+绩效工资+其它津补贴+福利</w:t>
      </w:r>
    </w:p>
    <w:p w:rsidR="00E70E06" w:rsidRPr="00E70E06" w:rsidRDefault="00E70E06" w:rsidP="00E70E06">
      <w:pPr>
        <w:spacing w:line="580" w:lineRule="exact"/>
        <w:ind w:firstLineChars="200" w:firstLine="562"/>
        <w:rPr>
          <w:rFonts w:ascii="宋体" w:eastAsia="宋体" w:hAnsi="宋体" w:cs="仿宋"/>
          <w:b/>
          <w:bCs/>
          <w:sz w:val="28"/>
          <w:szCs w:val="32"/>
        </w:rPr>
      </w:pPr>
      <w:r w:rsidRPr="00E70E06">
        <w:rPr>
          <w:rFonts w:ascii="宋体" w:eastAsia="宋体" w:hAnsi="宋体" w:cs="仿宋" w:hint="eastAsia"/>
          <w:b/>
          <w:bCs/>
          <w:sz w:val="28"/>
          <w:szCs w:val="32"/>
        </w:rPr>
        <w:t>绩效工资</w:t>
      </w:r>
      <w:r w:rsidRPr="00E70E06">
        <w:rPr>
          <w:rFonts w:ascii="宋体" w:eastAsia="宋体" w:hAnsi="宋体" w:cs="仿宋" w:hint="eastAsia"/>
          <w:sz w:val="28"/>
          <w:szCs w:val="32"/>
        </w:rPr>
        <w:t>：效益奖、质量奖、安全奖、进度奖、技能创新奖等。</w:t>
      </w:r>
    </w:p>
    <w:p w:rsidR="00E70E06" w:rsidRPr="00E70E06" w:rsidRDefault="00E70E06" w:rsidP="00E70E06">
      <w:pPr>
        <w:spacing w:line="580" w:lineRule="exact"/>
        <w:ind w:firstLineChars="200" w:firstLine="562"/>
        <w:rPr>
          <w:rFonts w:ascii="宋体" w:eastAsia="宋体" w:hAnsi="宋体" w:cs="仿宋"/>
          <w:sz w:val="28"/>
          <w:szCs w:val="32"/>
        </w:rPr>
      </w:pPr>
      <w:r w:rsidRPr="00E70E06">
        <w:rPr>
          <w:rFonts w:ascii="宋体" w:eastAsia="宋体" w:hAnsi="宋体" w:cs="仿宋" w:hint="eastAsia"/>
          <w:b/>
          <w:bCs/>
          <w:sz w:val="28"/>
          <w:szCs w:val="32"/>
        </w:rPr>
        <w:t>其它津补贴</w:t>
      </w:r>
      <w:r w:rsidRPr="00E70E06">
        <w:rPr>
          <w:rFonts w:ascii="宋体" w:eastAsia="宋体" w:hAnsi="宋体" w:cs="仿宋" w:hint="eastAsia"/>
          <w:sz w:val="28"/>
          <w:szCs w:val="32"/>
        </w:rPr>
        <w:t>：职称津贴、工龄津贴、学历学位津贴、职业资格津贴、卫生补贴、远征津贴、交通补贴、通讯补贴等。</w:t>
      </w:r>
    </w:p>
    <w:p w:rsidR="00E70E06" w:rsidRDefault="00E70E06" w:rsidP="00E70E06">
      <w:pPr>
        <w:spacing w:line="580" w:lineRule="exact"/>
        <w:ind w:firstLineChars="200" w:firstLine="562"/>
        <w:rPr>
          <w:rFonts w:ascii="宋体" w:eastAsia="宋体" w:hAnsi="宋体" w:cs="仿宋"/>
          <w:sz w:val="28"/>
          <w:szCs w:val="32"/>
        </w:rPr>
      </w:pPr>
      <w:r w:rsidRPr="00E70E06">
        <w:rPr>
          <w:rFonts w:ascii="宋体" w:eastAsia="宋体" w:hAnsi="宋体" w:cs="仿宋" w:hint="eastAsia"/>
          <w:b/>
          <w:bCs/>
          <w:sz w:val="28"/>
          <w:szCs w:val="32"/>
        </w:rPr>
        <w:t>福利：</w:t>
      </w:r>
      <w:bookmarkEnd w:id="1"/>
      <w:r w:rsidRPr="00E70E06">
        <w:rPr>
          <w:rFonts w:ascii="宋体" w:eastAsia="宋体" w:hAnsi="宋体" w:cs="仿宋" w:hint="eastAsia"/>
          <w:sz w:val="28"/>
          <w:szCs w:val="32"/>
        </w:rPr>
        <w:t>1．五险两金、免费食宿、内部购房优惠（可申请长沙购房资格）；</w:t>
      </w:r>
    </w:p>
    <w:p w:rsidR="00E70E06" w:rsidRPr="00E70E06" w:rsidRDefault="00E70E06" w:rsidP="00E70E06">
      <w:pPr>
        <w:spacing w:line="580" w:lineRule="exact"/>
        <w:ind w:firstLineChars="200" w:firstLine="560"/>
        <w:rPr>
          <w:rFonts w:ascii="宋体" w:eastAsia="宋体" w:hAnsi="宋体" w:cs="仿宋"/>
          <w:sz w:val="28"/>
          <w:szCs w:val="32"/>
        </w:rPr>
      </w:pPr>
      <w:r w:rsidRPr="00E70E06">
        <w:rPr>
          <w:rFonts w:ascii="宋体" w:eastAsia="宋体" w:hAnsi="宋体" w:cs="仿宋" w:hint="eastAsia"/>
          <w:sz w:val="28"/>
          <w:szCs w:val="32"/>
        </w:rPr>
        <w:lastRenderedPageBreak/>
        <w:t>2．带薪年假、婚丧假、产假、病假等法定休假日；</w:t>
      </w:r>
    </w:p>
    <w:p w:rsidR="00E70E06" w:rsidRPr="00E70E06" w:rsidRDefault="00E70E06" w:rsidP="00E70E06">
      <w:pPr>
        <w:spacing w:line="580" w:lineRule="exact"/>
        <w:ind w:firstLineChars="200" w:firstLine="560"/>
        <w:rPr>
          <w:rFonts w:ascii="宋体" w:eastAsia="宋体" w:hAnsi="宋体" w:cs="仿宋"/>
          <w:sz w:val="28"/>
          <w:szCs w:val="32"/>
        </w:rPr>
      </w:pPr>
      <w:r w:rsidRPr="00E70E06">
        <w:rPr>
          <w:rFonts w:ascii="宋体" w:eastAsia="宋体" w:hAnsi="宋体" w:cs="仿宋"/>
          <w:sz w:val="28"/>
          <w:szCs w:val="32"/>
        </w:rPr>
        <w:t>3</w:t>
      </w:r>
      <w:r w:rsidRPr="00E70E06">
        <w:rPr>
          <w:rFonts w:ascii="宋体" w:eastAsia="宋体" w:hAnsi="宋体" w:cs="仿宋" w:hint="eastAsia"/>
          <w:sz w:val="28"/>
          <w:szCs w:val="32"/>
        </w:rPr>
        <w:t>．健康体检、补充保险、工会节日慰问、生日慰问、困难职工慰问等享有丰富的员工关怀。</w:t>
      </w:r>
    </w:p>
    <w:p w:rsidR="00E70E06" w:rsidRPr="00E70E06" w:rsidRDefault="00E70E06" w:rsidP="00E70E06">
      <w:pPr>
        <w:spacing w:line="580" w:lineRule="exact"/>
        <w:ind w:firstLineChars="200" w:firstLine="643"/>
        <w:rPr>
          <w:rStyle w:val="NormalCharacter"/>
          <w:rFonts w:ascii="宋体" w:eastAsia="宋体" w:hAnsi="宋体" w:cs="仿宋"/>
          <w:b/>
          <w:sz w:val="32"/>
          <w:szCs w:val="32"/>
        </w:rPr>
      </w:pPr>
      <w:r w:rsidRPr="00E70E06">
        <w:rPr>
          <w:rStyle w:val="NormalCharacter"/>
          <w:rFonts w:ascii="宋体" w:eastAsia="宋体" w:hAnsi="宋体" w:cs="仿宋" w:hint="eastAsia"/>
          <w:b/>
          <w:sz w:val="32"/>
          <w:szCs w:val="32"/>
        </w:rPr>
        <w:t>四、培养方式、发展通道</w:t>
      </w:r>
    </w:p>
    <w:p w:rsidR="00E70E06" w:rsidRPr="00E70E06" w:rsidRDefault="00E70E06" w:rsidP="00E70E06">
      <w:pPr>
        <w:pStyle w:val="HtmlNormal"/>
        <w:spacing w:before="0" w:beforeAutospacing="0" w:after="0" w:afterAutospacing="0" w:line="580" w:lineRule="exact"/>
        <w:ind w:firstLineChars="200" w:firstLine="562"/>
        <w:jc w:val="both"/>
        <w:rPr>
          <w:rFonts w:ascii="宋体" w:hAnsi="宋体" w:cs="仿宋"/>
          <w:sz w:val="28"/>
          <w:szCs w:val="32"/>
        </w:rPr>
      </w:pPr>
      <w:r w:rsidRPr="00E70E06">
        <w:rPr>
          <w:rFonts w:ascii="宋体" w:hAnsi="宋体" w:cs="仿宋" w:hint="eastAsia"/>
          <w:b/>
          <w:bCs/>
          <w:sz w:val="28"/>
          <w:szCs w:val="32"/>
        </w:rPr>
        <w:t>培养方式：</w:t>
      </w:r>
      <w:r w:rsidRPr="00E70E06">
        <w:rPr>
          <w:rFonts w:ascii="宋体" w:hAnsi="宋体" w:cs="仿宋" w:hint="eastAsia"/>
          <w:sz w:val="28"/>
          <w:szCs w:val="32"/>
        </w:rPr>
        <w:t>完善的教育培训发展体系，包含新员工培训、导师带徒、“英培”计划和“英才”计划、专业技能培训、干部轮训</w:t>
      </w:r>
      <w:r w:rsidRPr="00E70E06">
        <w:rPr>
          <w:rFonts w:ascii="宋体" w:hAnsi="宋体" w:cs="仿宋" w:hint="eastAsia"/>
          <w:b/>
          <w:bCs/>
          <w:sz w:val="28"/>
          <w:szCs w:val="32"/>
        </w:rPr>
        <w:t>、</w:t>
      </w:r>
      <w:r w:rsidRPr="00E70E06">
        <w:rPr>
          <w:rFonts w:ascii="宋体" w:hAnsi="宋体" w:cs="仿宋" w:hint="eastAsia"/>
          <w:sz w:val="28"/>
          <w:szCs w:val="32"/>
        </w:rPr>
        <w:t>职业资格培训、继续教育培训、外经人才培训等，为员工的学习成长建立相对应的职业生涯发展规划。</w:t>
      </w:r>
    </w:p>
    <w:p w:rsidR="00E70E06" w:rsidRPr="00E70E06" w:rsidRDefault="00E70E06" w:rsidP="00E70E06">
      <w:pPr>
        <w:pStyle w:val="HtmlNormal"/>
        <w:spacing w:before="0" w:beforeAutospacing="0" w:after="0" w:afterAutospacing="0" w:line="580" w:lineRule="exact"/>
        <w:ind w:firstLineChars="200" w:firstLine="562"/>
        <w:jc w:val="both"/>
        <w:rPr>
          <w:rFonts w:ascii="宋体" w:hAnsi="宋体"/>
          <w:sz w:val="28"/>
          <w:szCs w:val="32"/>
        </w:rPr>
      </w:pPr>
      <w:r w:rsidRPr="00E70E06">
        <w:rPr>
          <w:rFonts w:ascii="宋体" w:hAnsi="宋体" w:cs="仿宋" w:hint="eastAsia"/>
          <w:b/>
          <w:bCs/>
          <w:sz w:val="28"/>
          <w:szCs w:val="32"/>
        </w:rPr>
        <w:t>发展通道：</w:t>
      </w:r>
      <w:r w:rsidRPr="00E70E06">
        <w:rPr>
          <w:rFonts w:ascii="宋体" w:hAnsi="宋体" w:cs="仿宋" w:hint="eastAsia"/>
          <w:sz w:val="28"/>
          <w:szCs w:val="32"/>
        </w:rPr>
        <w:t>职业通道多样化，“管理+技术”双通道发展。</w:t>
      </w:r>
    </w:p>
    <w:p w:rsidR="00E70E06" w:rsidRPr="00E70E06" w:rsidRDefault="00E70E06" w:rsidP="00E70E06">
      <w:pPr>
        <w:spacing w:line="580" w:lineRule="exact"/>
        <w:ind w:firstLineChars="200" w:firstLine="643"/>
        <w:rPr>
          <w:rStyle w:val="NormalCharacter"/>
          <w:rFonts w:ascii="宋体" w:eastAsia="宋体" w:hAnsi="宋体" w:cs="仿宋"/>
          <w:b/>
          <w:sz w:val="32"/>
          <w:szCs w:val="32"/>
        </w:rPr>
      </w:pPr>
      <w:r w:rsidRPr="00E70E06">
        <w:rPr>
          <w:rStyle w:val="NormalCharacter"/>
          <w:rFonts w:ascii="宋体" w:eastAsia="宋体" w:hAnsi="宋体" w:cs="仿宋" w:hint="eastAsia"/>
          <w:b/>
          <w:sz w:val="32"/>
          <w:szCs w:val="32"/>
        </w:rPr>
        <w:t>五、招聘流程</w:t>
      </w:r>
    </w:p>
    <w:p w:rsidR="00E70E06" w:rsidRPr="00E70E06" w:rsidRDefault="00E70E06" w:rsidP="00E70E06">
      <w:pPr>
        <w:pStyle w:val="HtmlNormal"/>
        <w:spacing w:before="0" w:beforeAutospacing="0" w:after="0" w:afterAutospacing="0" w:line="580" w:lineRule="exact"/>
        <w:ind w:firstLineChars="200" w:firstLine="560"/>
        <w:jc w:val="both"/>
        <w:rPr>
          <w:rFonts w:ascii="宋体" w:hAnsi="宋体" w:cs="仿宋"/>
          <w:color w:val="222222"/>
          <w:sz w:val="28"/>
          <w:szCs w:val="32"/>
          <w:shd w:val="clear" w:color="auto" w:fill="FFFFFF"/>
        </w:rPr>
      </w:pPr>
      <w:r w:rsidRPr="00E70E06">
        <w:rPr>
          <w:rFonts w:ascii="宋体" w:hAnsi="宋体" w:cs="仿宋" w:hint="eastAsia"/>
          <w:color w:val="222222"/>
          <w:sz w:val="28"/>
          <w:szCs w:val="32"/>
          <w:shd w:val="clear" w:color="auto" w:fill="FFFFFF"/>
        </w:rPr>
        <w:t>网申-资格审查→面试→发放o</w:t>
      </w:r>
      <w:r w:rsidRPr="00E70E06">
        <w:rPr>
          <w:rFonts w:ascii="宋体" w:hAnsi="宋体" w:cs="仿宋"/>
          <w:color w:val="222222"/>
          <w:sz w:val="28"/>
          <w:szCs w:val="32"/>
          <w:shd w:val="clear" w:color="auto" w:fill="FFFFFF"/>
        </w:rPr>
        <w:t>ffer</w:t>
      </w:r>
    </w:p>
    <w:p w:rsidR="00E70E06" w:rsidRPr="00E70E06" w:rsidRDefault="00E70E06" w:rsidP="00E70E06">
      <w:pPr>
        <w:spacing w:line="580" w:lineRule="exact"/>
        <w:ind w:firstLineChars="200" w:firstLine="643"/>
        <w:rPr>
          <w:rStyle w:val="NormalCharacter"/>
          <w:rFonts w:ascii="宋体" w:eastAsia="宋体" w:hAnsi="宋体" w:cs="仿宋"/>
          <w:b/>
          <w:sz w:val="32"/>
          <w:szCs w:val="32"/>
        </w:rPr>
      </w:pPr>
      <w:r w:rsidRPr="00E70E06">
        <w:rPr>
          <w:rStyle w:val="NormalCharacter"/>
          <w:rFonts w:ascii="宋体" w:eastAsia="宋体" w:hAnsi="宋体" w:cs="仿宋" w:hint="eastAsia"/>
          <w:b/>
          <w:sz w:val="32"/>
          <w:szCs w:val="32"/>
        </w:rPr>
        <w:t>六、投递方式</w:t>
      </w:r>
    </w:p>
    <w:p w:rsidR="00E70E06" w:rsidRPr="00E70E06" w:rsidRDefault="00E70E06" w:rsidP="00E70E06">
      <w:pPr>
        <w:pStyle w:val="HtmlNormal"/>
        <w:spacing w:before="0" w:beforeAutospacing="0" w:after="0" w:afterAutospacing="0" w:line="580" w:lineRule="exact"/>
        <w:ind w:firstLineChars="200" w:firstLine="560"/>
        <w:jc w:val="both"/>
        <w:rPr>
          <w:rFonts w:ascii="宋体" w:hAnsi="宋体" w:cs="仿宋"/>
          <w:color w:val="222222"/>
          <w:sz w:val="28"/>
          <w:szCs w:val="32"/>
          <w:shd w:val="clear" w:color="auto" w:fill="FFFFFF"/>
        </w:rPr>
      </w:pPr>
      <w:r w:rsidRPr="00E70E06">
        <w:rPr>
          <w:rFonts w:ascii="宋体" w:hAnsi="宋体" w:cs="仿宋"/>
          <w:color w:val="222222"/>
          <w:sz w:val="28"/>
          <w:szCs w:val="32"/>
          <w:shd w:val="clear" w:color="auto" w:fill="FFFFFF"/>
        </w:rPr>
        <w:t>PC</w:t>
      </w:r>
      <w:r w:rsidRPr="00E70E06">
        <w:rPr>
          <w:rFonts w:ascii="宋体" w:hAnsi="宋体" w:cs="仿宋" w:hint="eastAsia"/>
          <w:color w:val="222222"/>
          <w:sz w:val="28"/>
          <w:szCs w:val="32"/>
          <w:shd w:val="clear" w:color="auto" w:fill="FFFFFF"/>
        </w:rPr>
        <w:t>端：</w:t>
      </w:r>
      <w:hyperlink r:id="rId6" w:history="1">
        <w:r w:rsidRPr="00E70E06">
          <w:rPr>
            <w:rFonts w:ascii="宋体" w:hAnsi="宋体" w:cs="仿宋" w:hint="eastAsia"/>
            <w:color w:val="222222"/>
            <w:sz w:val="28"/>
            <w:szCs w:val="32"/>
            <w:shd w:val="clear" w:color="auto" w:fill="FFFFFF"/>
          </w:rPr>
          <w:t>http://campus.51job.com/hnjt2024</w:t>
        </w:r>
      </w:hyperlink>
    </w:p>
    <w:p w:rsidR="00E70E06" w:rsidRPr="00E70E06" w:rsidRDefault="00E70E06" w:rsidP="00E70E06">
      <w:pPr>
        <w:pStyle w:val="HtmlNormal"/>
        <w:spacing w:before="0" w:beforeAutospacing="0" w:after="0" w:afterAutospacing="0" w:line="580" w:lineRule="exact"/>
        <w:ind w:firstLineChars="200" w:firstLine="560"/>
        <w:jc w:val="both"/>
        <w:rPr>
          <w:rFonts w:ascii="宋体" w:hAnsi="宋体" w:cs="仿宋"/>
          <w:color w:val="222222"/>
          <w:sz w:val="28"/>
          <w:szCs w:val="32"/>
          <w:shd w:val="clear" w:color="auto" w:fill="FFFFFF"/>
        </w:rPr>
      </w:pPr>
      <w:r w:rsidRPr="00E70E06">
        <w:rPr>
          <w:rFonts w:ascii="宋体" w:hAnsi="宋体" w:cs="仿宋" w:hint="eastAsia"/>
          <w:color w:val="222222"/>
          <w:sz w:val="28"/>
          <w:szCs w:val="32"/>
          <w:shd w:val="clear" w:color="auto" w:fill="FFFFFF"/>
        </w:rPr>
        <w:t>手机端：扫描二维码进行在线报名</w:t>
      </w:r>
    </w:p>
    <w:p w:rsidR="00E70E06" w:rsidRPr="00E70E06" w:rsidRDefault="00E70E06" w:rsidP="00E70E06">
      <w:pPr>
        <w:pStyle w:val="HtmlNormal"/>
        <w:spacing w:before="0" w:beforeAutospacing="0" w:after="0" w:afterAutospacing="0" w:line="580" w:lineRule="exact"/>
        <w:jc w:val="center"/>
        <w:rPr>
          <w:rFonts w:ascii="宋体" w:hAnsi="宋体" w:cs="仿宋"/>
          <w:b/>
          <w:color w:val="222222"/>
          <w:sz w:val="32"/>
          <w:szCs w:val="32"/>
          <w:shd w:val="clear" w:color="auto" w:fill="FFFFFF"/>
        </w:rPr>
      </w:pPr>
      <w:r w:rsidRPr="00E70E06">
        <w:rPr>
          <w:rFonts w:ascii="宋体" w:hAnsi="宋体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-8890</wp:posOffset>
            </wp:positionV>
            <wp:extent cx="2712085" cy="2712085"/>
            <wp:effectExtent l="0" t="0" r="0" b="0"/>
            <wp:wrapTopAndBottom/>
            <wp:docPr id="1" name="图片 1" descr="1694071608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940716080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E06">
        <w:rPr>
          <w:rFonts w:ascii="宋体" w:hAnsi="宋体" w:cs="仿宋" w:hint="eastAsia"/>
          <w:b/>
          <w:color w:val="222222"/>
          <w:sz w:val="32"/>
          <w:szCs w:val="32"/>
          <w:shd w:val="clear" w:color="auto" w:fill="FFFFFF"/>
        </w:rPr>
        <w:t>每人最多可申请5个职位！</w:t>
      </w:r>
    </w:p>
    <w:p w:rsidR="00E70E06" w:rsidRPr="00E70E06" w:rsidRDefault="00E70E06" w:rsidP="00E70E06">
      <w:pPr>
        <w:spacing w:line="580" w:lineRule="exact"/>
        <w:ind w:firstLineChars="200" w:firstLine="643"/>
        <w:rPr>
          <w:rStyle w:val="NormalCharacter"/>
          <w:rFonts w:ascii="宋体" w:eastAsia="宋体" w:hAnsi="宋体" w:cs="仿宋"/>
          <w:b/>
          <w:sz w:val="32"/>
          <w:szCs w:val="32"/>
        </w:rPr>
      </w:pPr>
      <w:r w:rsidRPr="00E70E06">
        <w:rPr>
          <w:rStyle w:val="NormalCharacter"/>
          <w:rFonts w:ascii="宋体" w:eastAsia="宋体" w:hAnsi="宋体" w:cs="仿宋" w:hint="eastAsia"/>
          <w:b/>
          <w:sz w:val="32"/>
          <w:szCs w:val="32"/>
        </w:rPr>
        <w:lastRenderedPageBreak/>
        <w:t>七、联系方式</w:t>
      </w:r>
    </w:p>
    <w:p w:rsidR="00E70E06" w:rsidRPr="00E70E06" w:rsidRDefault="00E70E06" w:rsidP="00E70E06">
      <w:pPr>
        <w:pStyle w:val="HtmlNormal"/>
        <w:spacing w:before="0" w:beforeAutospacing="0" w:after="0" w:afterAutospacing="0" w:line="580" w:lineRule="exact"/>
        <w:ind w:firstLineChars="200" w:firstLine="560"/>
        <w:jc w:val="both"/>
        <w:rPr>
          <w:rFonts w:ascii="宋体" w:hAnsi="宋体" w:cs="仿宋"/>
          <w:sz w:val="28"/>
          <w:szCs w:val="32"/>
        </w:rPr>
      </w:pPr>
      <w:r w:rsidRPr="00E70E06">
        <w:rPr>
          <w:rFonts w:ascii="宋体" w:hAnsi="宋体" w:cs="仿宋" w:hint="eastAsia"/>
          <w:sz w:val="28"/>
          <w:szCs w:val="32"/>
        </w:rPr>
        <w:t>公司官网：</w:t>
      </w:r>
      <w:r w:rsidRPr="00E70E06">
        <w:rPr>
          <w:rFonts w:ascii="宋体" w:hAnsi="宋体" w:cs="仿宋"/>
          <w:sz w:val="28"/>
          <w:szCs w:val="32"/>
        </w:rPr>
        <w:t>http://www.hncig.cn/</w:t>
      </w:r>
    </w:p>
    <w:p w:rsidR="00E70E06" w:rsidRPr="00E70E06" w:rsidRDefault="00E70E06" w:rsidP="00E70E06">
      <w:pPr>
        <w:spacing w:line="580" w:lineRule="exact"/>
        <w:ind w:firstLineChars="200" w:firstLine="560"/>
        <w:rPr>
          <w:rFonts w:ascii="宋体" w:eastAsia="宋体" w:hAnsi="宋体" w:cs="仿宋"/>
          <w:kern w:val="0"/>
          <w:sz w:val="28"/>
          <w:szCs w:val="32"/>
        </w:rPr>
      </w:pPr>
      <w:r w:rsidRPr="00E70E06">
        <w:rPr>
          <w:rFonts w:ascii="宋体" w:eastAsia="宋体" w:hAnsi="宋体" w:cs="仿宋" w:hint="eastAsia"/>
          <w:kern w:val="0"/>
          <w:sz w:val="28"/>
          <w:szCs w:val="32"/>
        </w:rPr>
        <w:t>联系人：胡经理</w:t>
      </w:r>
    </w:p>
    <w:p w:rsidR="00E70E06" w:rsidRPr="00E70E06" w:rsidRDefault="00E70E06" w:rsidP="00E70E06">
      <w:pPr>
        <w:spacing w:line="580" w:lineRule="exact"/>
        <w:ind w:firstLineChars="200" w:firstLine="560"/>
        <w:rPr>
          <w:rFonts w:ascii="宋体" w:eastAsia="宋体" w:hAnsi="宋体" w:cs="仿宋"/>
          <w:kern w:val="0"/>
          <w:sz w:val="28"/>
          <w:szCs w:val="32"/>
        </w:rPr>
      </w:pPr>
      <w:r w:rsidRPr="00E70E06">
        <w:rPr>
          <w:rFonts w:ascii="宋体" w:eastAsia="宋体" w:hAnsi="宋体" w:cs="仿宋" w:hint="eastAsia"/>
          <w:kern w:val="0"/>
          <w:sz w:val="28"/>
          <w:szCs w:val="32"/>
        </w:rPr>
        <w:t>联系电话：0731-856288</w:t>
      </w:r>
      <w:r w:rsidRPr="00E70E06">
        <w:rPr>
          <w:rFonts w:ascii="宋体" w:eastAsia="宋体" w:hAnsi="宋体" w:cs="仿宋"/>
          <w:kern w:val="0"/>
          <w:sz w:val="28"/>
          <w:szCs w:val="32"/>
        </w:rPr>
        <w:t>78</w:t>
      </w:r>
      <w:r>
        <w:rPr>
          <w:rFonts w:ascii="宋体" w:eastAsia="宋体" w:hAnsi="宋体" w:cs="仿宋" w:hint="eastAsia"/>
          <w:kern w:val="0"/>
          <w:sz w:val="28"/>
          <w:szCs w:val="32"/>
        </w:rPr>
        <w:t>（</w:t>
      </w:r>
      <w:r w:rsidRPr="00E70E06">
        <w:rPr>
          <w:rFonts w:ascii="宋体" w:eastAsia="宋体" w:hAnsi="宋体" w:cs="仿宋" w:hint="eastAsia"/>
          <w:kern w:val="0"/>
          <w:sz w:val="28"/>
          <w:szCs w:val="32"/>
        </w:rPr>
        <w:t>咨询时间：工作日9:00-12:00，14:30-17:00</w:t>
      </w:r>
      <w:r>
        <w:rPr>
          <w:rFonts w:ascii="宋体" w:eastAsia="宋体" w:hAnsi="宋体" w:cs="仿宋" w:hint="eastAsia"/>
          <w:kern w:val="0"/>
          <w:sz w:val="28"/>
          <w:szCs w:val="32"/>
        </w:rPr>
        <w:t>）</w:t>
      </w:r>
    </w:p>
    <w:p w:rsidR="00E70E06" w:rsidRPr="00E70E06" w:rsidRDefault="00E70E06" w:rsidP="00E70E06">
      <w:pPr>
        <w:spacing w:line="580" w:lineRule="exact"/>
        <w:ind w:firstLineChars="200" w:firstLine="560"/>
        <w:rPr>
          <w:rFonts w:ascii="宋体" w:eastAsia="宋体" w:hAnsi="宋体" w:cs="仿宋"/>
          <w:kern w:val="0"/>
          <w:sz w:val="28"/>
          <w:szCs w:val="32"/>
        </w:rPr>
      </w:pPr>
      <w:r w:rsidRPr="00E70E06">
        <w:rPr>
          <w:rFonts w:ascii="宋体" w:eastAsia="宋体" w:hAnsi="宋体" w:cs="仿宋" w:hint="eastAsia"/>
          <w:kern w:val="0"/>
          <w:sz w:val="28"/>
          <w:szCs w:val="32"/>
        </w:rPr>
        <w:t>联系地址：长沙市芙蓉南路一段788号（友谊路口）湖南建设投资集团人力资源部</w:t>
      </w:r>
    </w:p>
    <w:p w:rsidR="00E70E06" w:rsidRPr="00E70E06" w:rsidRDefault="00E70E06" w:rsidP="00270EC8">
      <w:pPr>
        <w:spacing w:line="360" w:lineRule="auto"/>
        <w:ind w:firstLineChars="200" w:firstLine="420"/>
        <w:rPr>
          <w:rFonts w:ascii="宋体" w:eastAsia="宋体" w:hAnsi="宋体"/>
        </w:rPr>
      </w:pPr>
    </w:p>
    <w:sectPr w:rsidR="00E70E06" w:rsidRPr="00E70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10" w:rsidRDefault="007F4E10" w:rsidP="00E70E06">
      <w:r>
        <w:separator/>
      </w:r>
    </w:p>
  </w:endnote>
  <w:endnote w:type="continuationSeparator" w:id="0">
    <w:p w:rsidR="007F4E10" w:rsidRDefault="007F4E10" w:rsidP="00E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10" w:rsidRDefault="007F4E10" w:rsidP="00E70E06">
      <w:r>
        <w:separator/>
      </w:r>
    </w:p>
  </w:footnote>
  <w:footnote w:type="continuationSeparator" w:id="0">
    <w:p w:rsidR="007F4E10" w:rsidRDefault="007F4E10" w:rsidP="00E7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74"/>
    <w:rsid w:val="00182B36"/>
    <w:rsid w:val="00270EC8"/>
    <w:rsid w:val="00337136"/>
    <w:rsid w:val="00601974"/>
    <w:rsid w:val="007F4E10"/>
    <w:rsid w:val="009D7EC8"/>
    <w:rsid w:val="00A36774"/>
    <w:rsid w:val="00E70E06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5411B"/>
  <w15:chartTrackingRefBased/>
  <w15:docId w15:val="{B406C788-722B-4286-8206-CE86D97C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C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D7EC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0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0E0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0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0E06"/>
    <w:rPr>
      <w:sz w:val="18"/>
      <w:szCs w:val="18"/>
    </w:rPr>
  </w:style>
  <w:style w:type="character" w:customStyle="1" w:styleId="NormalCharacter">
    <w:name w:val="NormalCharacter"/>
    <w:semiHidden/>
    <w:qFormat/>
    <w:rsid w:val="00E70E06"/>
  </w:style>
  <w:style w:type="character" w:styleId="a9">
    <w:name w:val="Strong"/>
    <w:uiPriority w:val="22"/>
    <w:qFormat/>
    <w:rsid w:val="00E70E06"/>
    <w:rPr>
      <w:b/>
    </w:rPr>
  </w:style>
  <w:style w:type="paragraph" w:customStyle="1" w:styleId="HtmlNormal">
    <w:name w:val="HtmlNormal"/>
    <w:basedOn w:val="a"/>
    <w:rsid w:val="00E70E06"/>
    <w:pPr>
      <w:spacing w:before="100" w:beforeAutospacing="1" w:after="100" w:afterAutospacing="1"/>
      <w:jc w:val="left"/>
      <w:textAlignment w:val="baseline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mpus.51job.com/hnjt20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1384</Characters>
  <Application>Microsoft Office Word</Application>
  <DocSecurity>0</DocSecurity>
  <Lines>11</Lines>
  <Paragraphs>3</Paragraphs>
  <ScaleCrop>false</ScaleCrop>
  <Company>jobs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zhu.angle/朱云华_湘_项目执行</dc:creator>
  <cp:keywords/>
  <dc:description/>
  <cp:lastModifiedBy>zhu.angle/朱云华_湘_项目执行</cp:lastModifiedBy>
  <cp:revision>8</cp:revision>
  <cp:lastPrinted>2024-03-01T02:21:00Z</cp:lastPrinted>
  <dcterms:created xsi:type="dcterms:W3CDTF">2024-03-01T02:21:00Z</dcterms:created>
  <dcterms:modified xsi:type="dcterms:W3CDTF">2024-03-04T01:41:00Z</dcterms:modified>
</cp:coreProperties>
</file>